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CA42" w14:textId="77777777" w:rsidR="00FE067E" w:rsidRPr="003A3F1E" w:rsidRDefault="003C6034" w:rsidP="00CC1F3B">
      <w:pPr>
        <w:pStyle w:val="TitlePageOrigin"/>
        <w:rPr>
          <w:color w:val="auto"/>
        </w:rPr>
      </w:pPr>
      <w:r w:rsidRPr="003A3F1E">
        <w:rPr>
          <w:caps w:val="0"/>
          <w:color w:val="auto"/>
        </w:rPr>
        <w:t>WEST VIRGINIA LEGISLATURE</w:t>
      </w:r>
    </w:p>
    <w:p w14:paraId="07FE133B" w14:textId="77777777" w:rsidR="00CD36CF" w:rsidRPr="003A3F1E" w:rsidRDefault="00CD36CF" w:rsidP="00CC1F3B">
      <w:pPr>
        <w:pStyle w:val="TitlePageSession"/>
        <w:rPr>
          <w:color w:val="auto"/>
        </w:rPr>
      </w:pPr>
      <w:r w:rsidRPr="003A3F1E">
        <w:rPr>
          <w:color w:val="auto"/>
        </w:rPr>
        <w:t>20</w:t>
      </w:r>
      <w:r w:rsidR="00EC5E63" w:rsidRPr="003A3F1E">
        <w:rPr>
          <w:color w:val="auto"/>
        </w:rPr>
        <w:t>2</w:t>
      </w:r>
      <w:r w:rsidR="00400B5C" w:rsidRPr="003A3F1E">
        <w:rPr>
          <w:color w:val="auto"/>
        </w:rPr>
        <w:t>2</w:t>
      </w:r>
      <w:r w:rsidRPr="003A3F1E">
        <w:rPr>
          <w:color w:val="auto"/>
        </w:rPr>
        <w:t xml:space="preserve"> </w:t>
      </w:r>
      <w:r w:rsidR="003C6034" w:rsidRPr="003A3F1E">
        <w:rPr>
          <w:caps w:val="0"/>
          <w:color w:val="auto"/>
        </w:rPr>
        <w:t>REGULAR SESSION</w:t>
      </w:r>
    </w:p>
    <w:p w14:paraId="39347C53" w14:textId="77777777" w:rsidR="00CD36CF" w:rsidRPr="003A3F1E" w:rsidRDefault="00D57D8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4778BF61A4D4D8FBB081EAD3873CF70"/>
          </w:placeholder>
          <w:text/>
        </w:sdtPr>
        <w:sdtEndPr/>
        <w:sdtContent>
          <w:r w:rsidR="00AE48A0" w:rsidRPr="003A3F1E">
            <w:rPr>
              <w:color w:val="auto"/>
            </w:rPr>
            <w:t>Introduced</w:t>
          </w:r>
        </w:sdtContent>
      </w:sdt>
    </w:p>
    <w:p w14:paraId="2D925757" w14:textId="26E47D68" w:rsidR="00CD36CF" w:rsidRPr="003A3F1E" w:rsidRDefault="00D57D8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E0E0DEB381E4353A7A23AAD7A3CB0D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0718B" w:rsidRPr="003A3F1E">
            <w:rPr>
              <w:color w:val="auto"/>
            </w:rPr>
            <w:t>House</w:t>
          </w:r>
        </w:sdtContent>
      </w:sdt>
      <w:r w:rsidR="00303684" w:rsidRPr="003A3F1E">
        <w:rPr>
          <w:color w:val="auto"/>
        </w:rPr>
        <w:t xml:space="preserve"> </w:t>
      </w:r>
      <w:r w:rsidR="00CD36CF" w:rsidRPr="003A3F1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40117BF780A45CBAF61822725C307D6"/>
          </w:placeholder>
          <w:text/>
        </w:sdtPr>
        <w:sdtEndPr/>
        <w:sdtContent>
          <w:r>
            <w:rPr>
              <w:color w:val="auto"/>
            </w:rPr>
            <w:t>4559</w:t>
          </w:r>
        </w:sdtContent>
      </w:sdt>
    </w:p>
    <w:p w14:paraId="622D809E" w14:textId="04C0DF9B" w:rsidR="00CD36CF" w:rsidRPr="003A3F1E" w:rsidRDefault="00CD36CF" w:rsidP="00CC1F3B">
      <w:pPr>
        <w:pStyle w:val="Sponsors"/>
        <w:rPr>
          <w:color w:val="auto"/>
        </w:rPr>
      </w:pPr>
      <w:r w:rsidRPr="003A3F1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8733891CA8CD4ADE9FF876209EE2D33C"/>
          </w:placeholder>
          <w:text w:multiLine="1"/>
        </w:sdtPr>
        <w:sdtEndPr/>
        <w:sdtContent>
          <w:r w:rsidR="0000718B" w:rsidRPr="003A3F1E">
            <w:rPr>
              <w:color w:val="auto"/>
            </w:rPr>
            <w:t>Delegates Hanshaw (Mr. Speaker), Steele, and Lovejoy</w:t>
          </w:r>
        </w:sdtContent>
      </w:sdt>
    </w:p>
    <w:p w14:paraId="06AC0957" w14:textId="2515F1D0" w:rsidR="00E831B3" w:rsidRPr="003A3F1E" w:rsidRDefault="00CD36CF" w:rsidP="00CC1F3B">
      <w:pPr>
        <w:pStyle w:val="References"/>
        <w:rPr>
          <w:color w:val="auto"/>
        </w:rPr>
      </w:pPr>
      <w:r w:rsidRPr="003A3F1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FF2BBF427A248D28200E42538DBFD87"/>
          </w:placeholder>
          <w:text w:multiLine="1"/>
        </w:sdtPr>
        <w:sdtEndPr/>
        <w:sdtContent>
          <w:r w:rsidR="00D57D84">
            <w:rPr>
              <w:color w:val="auto"/>
            </w:rPr>
            <w:t>Introduced February 07, 2022; Referred to the Committee on the Judiciary</w:t>
          </w:r>
        </w:sdtContent>
      </w:sdt>
      <w:r w:rsidRPr="003A3F1E">
        <w:rPr>
          <w:color w:val="auto"/>
        </w:rPr>
        <w:t>]</w:t>
      </w:r>
    </w:p>
    <w:p w14:paraId="10EEFD37" w14:textId="42ADF7A1" w:rsidR="00303684" w:rsidRPr="003A3F1E" w:rsidRDefault="0000526A" w:rsidP="00CC1F3B">
      <w:pPr>
        <w:pStyle w:val="TitleSection"/>
        <w:rPr>
          <w:color w:val="auto"/>
        </w:rPr>
      </w:pPr>
      <w:r w:rsidRPr="003A3F1E">
        <w:rPr>
          <w:color w:val="auto"/>
        </w:rPr>
        <w:lastRenderedPageBreak/>
        <w:t>A BILL</w:t>
      </w:r>
      <w:r w:rsidR="00FC2B41" w:rsidRPr="003A3F1E">
        <w:rPr>
          <w:color w:val="auto"/>
        </w:rPr>
        <w:t xml:space="preserve"> to amend the Code of West Virginia, 1931, as amended, by adding thereto a new section, designated §61-12-16, relating to the Office of the Chief Medical Examiner, providing for the final disposition of unidentified </w:t>
      </w:r>
      <w:r w:rsidR="00E85F8D" w:rsidRPr="003A3F1E">
        <w:rPr>
          <w:color w:val="auto"/>
        </w:rPr>
        <w:t xml:space="preserve">and unclaimed </w:t>
      </w:r>
      <w:r w:rsidR="00FC2B41" w:rsidRPr="003A3F1E">
        <w:rPr>
          <w:color w:val="auto"/>
        </w:rPr>
        <w:t xml:space="preserve">remains in the possession of the Office of the Chief Medical Examiner pursuant to legislative rule, and providing for emergency legislative rulemaking allowing for the final disposition of unidentified </w:t>
      </w:r>
      <w:r w:rsidR="00E85F8D" w:rsidRPr="003A3F1E">
        <w:rPr>
          <w:color w:val="auto"/>
        </w:rPr>
        <w:t>and unclaimed remains</w:t>
      </w:r>
      <w:r w:rsidR="00FC2B41" w:rsidRPr="003A3F1E">
        <w:rPr>
          <w:color w:val="auto"/>
        </w:rPr>
        <w:t>.</w:t>
      </w:r>
    </w:p>
    <w:p w14:paraId="3B74D9B5" w14:textId="77777777" w:rsidR="00303684" w:rsidRPr="003A3F1E" w:rsidRDefault="00303684" w:rsidP="00CC1F3B">
      <w:pPr>
        <w:pStyle w:val="EnactingClause"/>
        <w:rPr>
          <w:color w:val="auto"/>
        </w:rPr>
      </w:pPr>
      <w:r w:rsidRPr="003A3F1E">
        <w:rPr>
          <w:color w:val="auto"/>
        </w:rPr>
        <w:t>Be it enacted by the Legislature of West Virginia:</w:t>
      </w:r>
    </w:p>
    <w:p w14:paraId="517F3CBD" w14:textId="49B76B2B" w:rsidR="00197BC1" w:rsidRPr="003A3F1E" w:rsidRDefault="00197BC1" w:rsidP="00197BC1">
      <w:pPr>
        <w:pStyle w:val="ArticleHeading"/>
        <w:rPr>
          <w:color w:val="auto"/>
        </w:rPr>
      </w:pPr>
      <w:r w:rsidRPr="003A3F1E">
        <w:rPr>
          <w:color w:val="auto"/>
        </w:rPr>
        <w:t>ARTICLE 12. POSTMORTEM EXAMINATIONS.</w:t>
      </w:r>
    </w:p>
    <w:p w14:paraId="416750D5" w14:textId="416B8980" w:rsidR="008736AA" w:rsidRPr="003A3F1E" w:rsidRDefault="0045477A" w:rsidP="0045477A">
      <w:pPr>
        <w:pStyle w:val="SectionHeading"/>
        <w:rPr>
          <w:color w:val="auto"/>
          <w:u w:val="single"/>
        </w:rPr>
      </w:pPr>
      <w:r w:rsidRPr="003A3F1E">
        <w:rPr>
          <w:color w:val="auto"/>
          <w:u w:val="single"/>
        </w:rPr>
        <w:t xml:space="preserve">§61-12-16. Disposition of unidentified </w:t>
      </w:r>
      <w:r w:rsidR="00F7050A" w:rsidRPr="003A3F1E">
        <w:rPr>
          <w:color w:val="auto"/>
          <w:u w:val="single"/>
        </w:rPr>
        <w:t xml:space="preserve">or unclaimed </w:t>
      </w:r>
      <w:r w:rsidRPr="003A3F1E">
        <w:rPr>
          <w:color w:val="auto"/>
          <w:u w:val="single"/>
        </w:rPr>
        <w:t>remains pursuant to legislative rule.</w:t>
      </w:r>
    </w:p>
    <w:p w14:paraId="3F447202" w14:textId="77777777" w:rsidR="0045477A" w:rsidRPr="003A3F1E" w:rsidRDefault="0045477A" w:rsidP="0045477A">
      <w:pPr>
        <w:pStyle w:val="SectionBody"/>
        <w:rPr>
          <w:color w:val="auto"/>
          <w:u w:val="single"/>
        </w:rPr>
        <w:sectPr w:rsidR="0045477A" w:rsidRPr="003A3F1E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221132A" w14:textId="7675C988" w:rsidR="0045477A" w:rsidRPr="003A3F1E" w:rsidRDefault="0045477A" w:rsidP="0045477A">
      <w:pPr>
        <w:pStyle w:val="SectionBody"/>
        <w:rPr>
          <w:color w:val="auto"/>
          <w:u w:val="single"/>
        </w:rPr>
      </w:pPr>
      <w:r w:rsidRPr="003A3F1E">
        <w:rPr>
          <w:color w:val="auto"/>
          <w:u w:val="single"/>
        </w:rPr>
        <w:t xml:space="preserve">The Office of the Chief Medical Examiner shall propose rules for legislative approval in accordance with the provisions of §29A-3-1 </w:t>
      </w:r>
      <w:r w:rsidRPr="003A3F1E">
        <w:rPr>
          <w:i/>
          <w:iCs/>
          <w:color w:val="auto"/>
          <w:u w:val="single"/>
        </w:rPr>
        <w:t>et se</w:t>
      </w:r>
      <w:r w:rsidR="003C7790" w:rsidRPr="003A3F1E">
        <w:rPr>
          <w:i/>
          <w:iCs/>
          <w:color w:val="auto"/>
          <w:u w:val="single"/>
        </w:rPr>
        <w:t xml:space="preserve">q. </w:t>
      </w:r>
      <w:r w:rsidRPr="003A3F1E">
        <w:rPr>
          <w:color w:val="auto"/>
          <w:u w:val="single"/>
        </w:rPr>
        <w:t>of this code which provide for the disposition of unidentified</w:t>
      </w:r>
      <w:r w:rsidR="00F7050A" w:rsidRPr="003A3F1E">
        <w:rPr>
          <w:color w:val="auto"/>
          <w:u w:val="single"/>
        </w:rPr>
        <w:t xml:space="preserve"> or unclaimed</w:t>
      </w:r>
      <w:r w:rsidRPr="003A3F1E">
        <w:rPr>
          <w:color w:val="auto"/>
          <w:u w:val="single"/>
        </w:rPr>
        <w:t xml:space="preserve"> remains in the possession of the Office of the Chief Medical Examiner. </w:t>
      </w:r>
    </w:p>
    <w:p w14:paraId="5E7C2DB4" w14:textId="1DFD8705" w:rsidR="0045477A" w:rsidRPr="003A3F1E" w:rsidRDefault="0045477A" w:rsidP="0045477A">
      <w:pPr>
        <w:pStyle w:val="SectionBody"/>
        <w:rPr>
          <w:color w:val="auto"/>
          <w:u w:val="single"/>
        </w:rPr>
      </w:pPr>
      <w:r w:rsidRPr="003A3F1E">
        <w:rPr>
          <w:color w:val="auto"/>
          <w:u w:val="single"/>
        </w:rPr>
        <w:t xml:space="preserve">Further, the Office of the Chief Medical Examiner shall promulgate emergency rules pursuant to §29A-3-15 of this code providing for the disposition of unidentified </w:t>
      </w:r>
      <w:r w:rsidR="00F7050A" w:rsidRPr="003A3F1E">
        <w:rPr>
          <w:color w:val="auto"/>
          <w:u w:val="single"/>
        </w:rPr>
        <w:t xml:space="preserve">or unclaimed </w:t>
      </w:r>
      <w:r w:rsidRPr="003A3F1E">
        <w:rPr>
          <w:color w:val="auto"/>
          <w:u w:val="single"/>
        </w:rPr>
        <w:t>remains in their possession</w:t>
      </w:r>
      <w:r w:rsidR="00E85F8D" w:rsidRPr="003A3F1E">
        <w:rPr>
          <w:color w:val="auto"/>
          <w:u w:val="single"/>
        </w:rPr>
        <w:t>.</w:t>
      </w:r>
    </w:p>
    <w:p w14:paraId="0B22B3BC" w14:textId="77777777" w:rsidR="00E3225D" w:rsidRPr="003A3F1E" w:rsidRDefault="00E3225D" w:rsidP="00CC1F3B">
      <w:pPr>
        <w:pStyle w:val="Note"/>
        <w:rPr>
          <w:color w:val="auto"/>
        </w:rPr>
      </w:pPr>
    </w:p>
    <w:p w14:paraId="6D775186" w14:textId="63C8BEC0" w:rsidR="006865E9" w:rsidRPr="003A3F1E" w:rsidRDefault="00CF1DCA" w:rsidP="00CC1F3B">
      <w:pPr>
        <w:pStyle w:val="Note"/>
        <w:rPr>
          <w:color w:val="auto"/>
        </w:rPr>
      </w:pPr>
      <w:r w:rsidRPr="003A3F1E">
        <w:rPr>
          <w:color w:val="auto"/>
        </w:rPr>
        <w:t>NOTE: The</w:t>
      </w:r>
      <w:r w:rsidR="006865E9" w:rsidRPr="003A3F1E">
        <w:rPr>
          <w:color w:val="auto"/>
        </w:rPr>
        <w:t xml:space="preserve"> purpose of this bill is to </w:t>
      </w:r>
      <w:r w:rsidR="00197BC1" w:rsidRPr="003A3F1E">
        <w:rPr>
          <w:color w:val="auto"/>
        </w:rPr>
        <w:t>provide for legislative rulemaking relating to the disposition of unidentified</w:t>
      </w:r>
      <w:r w:rsidR="00E85F8D" w:rsidRPr="003A3F1E">
        <w:rPr>
          <w:color w:val="auto"/>
        </w:rPr>
        <w:t xml:space="preserve"> and unclaimed</w:t>
      </w:r>
      <w:r w:rsidR="00197BC1" w:rsidRPr="003A3F1E">
        <w:rPr>
          <w:color w:val="auto"/>
        </w:rPr>
        <w:t xml:space="preserve"> remains in the possession of the Chief Medical Examiner.</w:t>
      </w:r>
    </w:p>
    <w:p w14:paraId="157F8242" w14:textId="77777777" w:rsidR="006865E9" w:rsidRPr="003A3F1E" w:rsidRDefault="00AE48A0" w:rsidP="00CC1F3B">
      <w:pPr>
        <w:pStyle w:val="Note"/>
        <w:rPr>
          <w:color w:val="auto"/>
        </w:rPr>
      </w:pPr>
      <w:r w:rsidRPr="003A3F1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A3F1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847B" w14:textId="77777777" w:rsidR="007533A1" w:rsidRPr="00B844FE" w:rsidRDefault="007533A1" w:rsidP="00B844FE">
      <w:r>
        <w:separator/>
      </w:r>
    </w:p>
  </w:endnote>
  <w:endnote w:type="continuationSeparator" w:id="0">
    <w:p w14:paraId="72CB0213" w14:textId="77777777" w:rsidR="007533A1" w:rsidRPr="00B844FE" w:rsidRDefault="007533A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02E68D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F7805AB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381B6" w14:textId="06CC9842" w:rsidR="002A0269" w:rsidRDefault="00944586" w:rsidP="00DF199D">
        <w:pPr>
          <w:pStyle w:val="Footer"/>
          <w:jc w:val="center"/>
        </w:pPr>
        <w: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8C84" w14:textId="77777777" w:rsidR="0000718B" w:rsidRDefault="0000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621A" w14:textId="77777777" w:rsidR="007533A1" w:rsidRPr="00B844FE" w:rsidRDefault="007533A1" w:rsidP="00B844FE">
      <w:r>
        <w:separator/>
      </w:r>
    </w:p>
  </w:footnote>
  <w:footnote w:type="continuationSeparator" w:id="0">
    <w:p w14:paraId="4696AB6C" w14:textId="77777777" w:rsidR="007533A1" w:rsidRPr="00B844FE" w:rsidRDefault="007533A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A87F" w14:textId="77777777" w:rsidR="002A0269" w:rsidRPr="00B844FE" w:rsidRDefault="00D57D84">
    <w:pPr>
      <w:pStyle w:val="Header"/>
    </w:pPr>
    <w:sdt>
      <w:sdtPr>
        <w:id w:val="-684364211"/>
        <w:placeholder>
          <w:docPart w:val="6E0E0DEB381E4353A7A23AAD7A3CB0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E0E0DEB381E4353A7A23AAD7A3CB0D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0FC0" w14:textId="2499B6F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B4233B">
      <w:rPr>
        <w:sz w:val="22"/>
        <w:szCs w:val="22"/>
      </w:rPr>
      <w:t>SB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00718B">
          <w:rPr>
            <w:sz w:val="22"/>
            <w:szCs w:val="22"/>
          </w:rPr>
          <w:t xml:space="preserve">2022R2538H </w:t>
        </w:r>
        <w:r w:rsidR="00B4233B">
          <w:rPr>
            <w:sz w:val="22"/>
            <w:szCs w:val="22"/>
          </w:rPr>
          <w:t>2022R2537</w:t>
        </w:r>
      </w:sdtContent>
    </w:sdt>
    <w:r w:rsidR="0000718B">
      <w:rPr>
        <w:sz w:val="22"/>
        <w:szCs w:val="22"/>
      </w:rPr>
      <w:t>S</w:t>
    </w:r>
  </w:p>
  <w:p w14:paraId="7B98F70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A8CB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B4"/>
    <w:rsid w:val="0000526A"/>
    <w:rsid w:val="0000718B"/>
    <w:rsid w:val="000573A9"/>
    <w:rsid w:val="000741B4"/>
    <w:rsid w:val="000835CA"/>
    <w:rsid w:val="00085D22"/>
    <w:rsid w:val="000C5C77"/>
    <w:rsid w:val="000E3912"/>
    <w:rsid w:val="0010070F"/>
    <w:rsid w:val="0015112E"/>
    <w:rsid w:val="001552E7"/>
    <w:rsid w:val="001566B4"/>
    <w:rsid w:val="001579D2"/>
    <w:rsid w:val="00197BC1"/>
    <w:rsid w:val="001A66B7"/>
    <w:rsid w:val="001C279E"/>
    <w:rsid w:val="001D459E"/>
    <w:rsid w:val="001D7199"/>
    <w:rsid w:val="0022348D"/>
    <w:rsid w:val="00240613"/>
    <w:rsid w:val="0027011C"/>
    <w:rsid w:val="00274200"/>
    <w:rsid w:val="00275740"/>
    <w:rsid w:val="00276AFF"/>
    <w:rsid w:val="00297525"/>
    <w:rsid w:val="002A0269"/>
    <w:rsid w:val="00303684"/>
    <w:rsid w:val="003143F5"/>
    <w:rsid w:val="00314854"/>
    <w:rsid w:val="00365AD3"/>
    <w:rsid w:val="00394191"/>
    <w:rsid w:val="003A3F1E"/>
    <w:rsid w:val="003B1AED"/>
    <w:rsid w:val="003C51CD"/>
    <w:rsid w:val="003C6034"/>
    <w:rsid w:val="003C7790"/>
    <w:rsid w:val="00400B5C"/>
    <w:rsid w:val="004368E0"/>
    <w:rsid w:val="0045477A"/>
    <w:rsid w:val="004C13DD"/>
    <w:rsid w:val="004D3ABE"/>
    <w:rsid w:val="004E3441"/>
    <w:rsid w:val="00500579"/>
    <w:rsid w:val="005A5366"/>
    <w:rsid w:val="005D2F3C"/>
    <w:rsid w:val="006369EB"/>
    <w:rsid w:val="00637E73"/>
    <w:rsid w:val="006865E9"/>
    <w:rsid w:val="00686E9A"/>
    <w:rsid w:val="00691F3E"/>
    <w:rsid w:val="006932CC"/>
    <w:rsid w:val="00694BFB"/>
    <w:rsid w:val="006A106B"/>
    <w:rsid w:val="006C523D"/>
    <w:rsid w:val="006D4036"/>
    <w:rsid w:val="006D5CEF"/>
    <w:rsid w:val="0074338C"/>
    <w:rsid w:val="007533A1"/>
    <w:rsid w:val="007A5259"/>
    <w:rsid w:val="007A7081"/>
    <w:rsid w:val="007F1CF5"/>
    <w:rsid w:val="00834EDE"/>
    <w:rsid w:val="008736AA"/>
    <w:rsid w:val="008C5BC4"/>
    <w:rsid w:val="008C6466"/>
    <w:rsid w:val="008D275D"/>
    <w:rsid w:val="009445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4233B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57D84"/>
    <w:rsid w:val="00D743F9"/>
    <w:rsid w:val="00D74A47"/>
    <w:rsid w:val="00D81C16"/>
    <w:rsid w:val="00DE526B"/>
    <w:rsid w:val="00DF199D"/>
    <w:rsid w:val="00E01542"/>
    <w:rsid w:val="00E3225D"/>
    <w:rsid w:val="00E365F1"/>
    <w:rsid w:val="00E62F48"/>
    <w:rsid w:val="00E831B3"/>
    <w:rsid w:val="00E85F8D"/>
    <w:rsid w:val="00E95FBC"/>
    <w:rsid w:val="00EA0654"/>
    <w:rsid w:val="00EC5E63"/>
    <w:rsid w:val="00EE70CB"/>
    <w:rsid w:val="00F41CA2"/>
    <w:rsid w:val="00F443C0"/>
    <w:rsid w:val="00F62EFB"/>
    <w:rsid w:val="00F7050A"/>
    <w:rsid w:val="00F939A4"/>
    <w:rsid w:val="00FA7B09"/>
    <w:rsid w:val="00FC2B41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E9305F"/>
  <w15:chartTrackingRefBased/>
  <w15:docId w15:val="{1C66C936-96D1-4357-A928-5D7B10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97BC1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778BF61A4D4D8FBB081EAD3873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AD7C5-49E2-48CD-8877-2145D1D110E2}"/>
      </w:docPartPr>
      <w:docPartBody>
        <w:p w:rsidR="00AA6C7A" w:rsidRDefault="00AB56F8">
          <w:pPr>
            <w:pStyle w:val="94778BF61A4D4D8FBB081EAD3873CF70"/>
          </w:pPr>
          <w:r w:rsidRPr="00B844FE">
            <w:t>Prefix Text</w:t>
          </w:r>
        </w:p>
      </w:docPartBody>
    </w:docPart>
    <w:docPart>
      <w:docPartPr>
        <w:name w:val="6E0E0DEB381E4353A7A23AAD7A3CB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52A6-8A6F-4BAA-8108-0F1500552BEE}"/>
      </w:docPartPr>
      <w:docPartBody>
        <w:p w:rsidR="00AA6C7A" w:rsidRDefault="00AB56F8">
          <w:pPr>
            <w:pStyle w:val="6E0E0DEB381E4353A7A23AAD7A3CB0DA"/>
          </w:pPr>
          <w:r w:rsidRPr="00B844FE">
            <w:t>[Type here]</w:t>
          </w:r>
        </w:p>
      </w:docPartBody>
    </w:docPart>
    <w:docPart>
      <w:docPartPr>
        <w:name w:val="740117BF780A45CBAF61822725C30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7F6BF-7C71-49ED-832D-5421E2083FDE}"/>
      </w:docPartPr>
      <w:docPartBody>
        <w:p w:rsidR="00AA6C7A" w:rsidRDefault="00AB56F8">
          <w:pPr>
            <w:pStyle w:val="740117BF780A45CBAF61822725C307D6"/>
          </w:pPr>
          <w:r w:rsidRPr="00B844FE">
            <w:t>Number</w:t>
          </w:r>
        </w:p>
      </w:docPartBody>
    </w:docPart>
    <w:docPart>
      <w:docPartPr>
        <w:name w:val="8733891CA8CD4ADE9FF876209EE2D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B1EA5-3A55-486F-9FE0-C911F09A1AC3}"/>
      </w:docPartPr>
      <w:docPartBody>
        <w:p w:rsidR="00AA6C7A" w:rsidRDefault="00AB56F8">
          <w:pPr>
            <w:pStyle w:val="8733891CA8CD4ADE9FF876209EE2D33C"/>
          </w:pPr>
          <w:r w:rsidRPr="00B844FE">
            <w:t>Enter Sponsors Here</w:t>
          </w:r>
        </w:p>
      </w:docPartBody>
    </w:docPart>
    <w:docPart>
      <w:docPartPr>
        <w:name w:val="BFF2BBF427A248D28200E42538DB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4664A-F278-4176-9E0A-1853A429602F}"/>
      </w:docPartPr>
      <w:docPartBody>
        <w:p w:rsidR="00AA6C7A" w:rsidRDefault="00AB56F8">
          <w:pPr>
            <w:pStyle w:val="BFF2BBF427A248D28200E42538DBFD8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F8"/>
    <w:rsid w:val="001A4574"/>
    <w:rsid w:val="00A40995"/>
    <w:rsid w:val="00AA6C7A"/>
    <w:rsid w:val="00AB56F8"/>
    <w:rsid w:val="00CC5CB8"/>
    <w:rsid w:val="00DB0FEF"/>
    <w:rsid w:val="00E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778BF61A4D4D8FBB081EAD3873CF70">
    <w:name w:val="94778BF61A4D4D8FBB081EAD3873CF70"/>
  </w:style>
  <w:style w:type="paragraph" w:customStyle="1" w:styleId="6E0E0DEB381E4353A7A23AAD7A3CB0DA">
    <w:name w:val="6E0E0DEB381E4353A7A23AAD7A3CB0DA"/>
  </w:style>
  <w:style w:type="paragraph" w:customStyle="1" w:styleId="740117BF780A45CBAF61822725C307D6">
    <w:name w:val="740117BF780A45CBAF61822725C307D6"/>
  </w:style>
  <w:style w:type="paragraph" w:customStyle="1" w:styleId="8733891CA8CD4ADE9FF876209EE2D33C">
    <w:name w:val="8733891CA8CD4ADE9FF876209EE2D33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F2BBF427A248D28200E42538DBFD87">
    <w:name w:val="BFF2BBF427A248D28200E42538DBF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Veltri</dc:creator>
  <cp:keywords/>
  <dc:description/>
  <cp:lastModifiedBy>Robert Altmann</cp:lastModifiedBy>
  <cp:revision>2</cp:revision>
  <dcterms:created xsi:type="dcterms:W3CDTF">2022-02-03T20:08:00Z</dcterms:created>
  <dcterms:modified xsi:type="dcterms:W3CDTF">2022-02-03T20:08:00Z</dcterms:modified>
</cp:coreProperties>
</file>